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317A0E" w:rsidRPr="00904905" w:rsidRDefault="00317A0E" w:rsidP="00317A0E">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Thursday 15 July – St Bonaventure</w:t>
      </w:r>
    </w:p>
    <w:p w:rsidR="00043BB6" w:rsidRPr="00B27E35" w:rsidRDefault="00043BB6" w:rsidP="00043BB6">
      <w:pPr>
        <w:shd w:val="clear" w:color="auto" w:fill="FFFFFF"/>
        <w:spacing w:line="220" w:lineRule="atLeast"/>
        <w:ind w:right="-28"/>
        <w:jc w:val="both"/>
        <w:textAlignment w:val="baseline"/>
        <w:rPr>
          <w:rFonts w:ascii="Arial" w:hAnsi="Arial" w:cs="Arial"/>
          <w:color w:val="FF0000"/>
          <w:sz w:val="24"/>
          <w:szCs w:val="24"/>
        </w:rPr>
      </w:pPr>
      <w:r w:rsidRPr="00476B51">
        <w:rPr>
          <w:rFonts w:ascii="inherit" w:hAnsi="inherit" w:cs="Arial"/>
          <w:b/>
          <w:bCs/>
          <w:color w:val="FF0000"/>
          <w:sz w:val="24"/>
          <w:szCs w:val="24"/>
          <w:bdr w:val="none" w:sz="0" w:space="0" w:color="auto" w:frame="1"/>
        </w:rPr>
        <w:t>Victorian Government QR Code MUST</w:t>
      </w:r>
      <w:r>
        <w:rPr>
          <w:rFonts w:ascii="inherit" w:hAnsi="inherit" w:cs="Arial"/>
          <w:b/>
          <w:bCs/>
          <w:color w:val="FF0000"/>
          <w:sz w:val="24"/>
          <w:szCs w:val="24"/>
          <w:bdr w:val="none" w:sz="0" w:space="0" w:color="auto" w:frame="1"/>
        </w:rPr>
        <w:t xml:space="preserve"> be completed</w:t>
      </w:r>
      <w:r>
        <w:rPr>
          <w:rFonts w:ascii="Arial" w:hAnsi="Arial" w:cs="Arial"/>
          <w:color w:val="FF0000"/>
          <w:sz w:val="24"/>
          <w:szCs w:val="24"/>
        </w:rPr>
        <w:t xml:space="preserve"> </w:t>
      </w:r>
      <w:r>
        <w:rPr>
          <w:rFonts w:ascii="inherit" w:hAnsi="inherit" w:cs="Arial"/>
          <w:b/>
          <w:bCs/>
          <w:color w:val="FF0000"/>
          <w:sz w:val="24"/>
          <w:szCs w:val="24"/>
          <w:bdr w:val="none" w:sz="0" w:space="0" w:color="auto" w:frame="1"/>
        </w:rPr>
        <w:t>FACE MASK must be worn</w:t>
      </w:r>
      <w:r w:rsidRPr="00476B51">
        <w:rPr>
          <w:rFonts w:ascii="inherit" w:hAnsi="inherit" w:cs="Arial"/>
          <w:b/>
          <w:bCs/>
          <w:color w:val="FF0000"/>
          <w:sz w:val="24"/>
          <w:szCs w:val="24"/>
          <w:bdr w:val="none" w:sz="0" w:space="0" w:color="auto" w:frame="1"/>
        </w:rPr>
        <w:t xml:space="preserve"> and HAND SANITIZER</w:t>
      </w:r>
      <w:r>
        <w:rPr>
          <w:rFonts w:ascii="inherit" w:hAnsi="inherit" w:cs="Arial"/>
          <w:b/>
          <w:bCs/>
          <w:color w:val="FF0000"/>
          <w:sz w:val="24"/>
          <w:szCs w:val="24"/>
          <w:bdr w:val="none" w:sz="0" w:space="0" w:color="auto" w:frame="1"/>
        </w:rPr>
        <w:t xml:space="preserve"> used before entering the Church </w:t>
      </w:r>
    </w:p>
    <w:p w:rsidR="007C5A97" w:rsidRPr="007C5A97" w:rsidRDefault="00C3038E" w:rsidP="00A15482">
      <w:pPr>
        <w:widowControl w:val="0"/>
        <w:shd w:val="clear" w:color="auto" w:fill="FFFFFF"/>
        <w:tabs>
          <w:tab w:val="left" w:pos="284"/>
          <w:tab w:val="left" w:pos="2410"/>
        </w:tabs>
        <w:autoSpaceDE w:val="0"/>
        <w:autoSpaceDN w:val="0"/>
        <w:adjustRightInd w:val="0"/>
        <w:ind w:right="-28"/>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-193675</wp:posOffset>
                </wp:positionH>
                <wp:positionV relativeFrom="paragraph">
                  <wp:posOffset>161925</wp:posOffset>
                </wp:positionV>
                <wp:extent cx="4810125" cy="13811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810125" cy="1381125"/>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margin-left:-15.25pt;margin-top:12.75pt;width:378.75pt;height:108.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p>
    <w:p w:rsidR="00C3038E" w:rsidRDefault="00514654" w:rsidP="00C3038E">
      <w:pPr>
        <w:pStyle w:val="NormalWeb"/>
        <w:shd w:val="clear" w:color="auto" w:fill="FFFFFF"/>
        <w:spacing w:line="240" w:lineRule="auto"/>
        <w:rPr>
          <w:rFonts w:ascii="Times New Roman" w:eastAsia="Times New Roman" w:hAnsi="Times New Roman" w:cs="Times New Roman"/>
          <w:color w:val="000000"/>
          <w:sz w:val="21"/>
          <w:szCs w:val="21"/>
        </w:rPr>
      </w:pPr>
      <w:r w:rsidRPr="00514654">
        <w:rPr>
          <w:b/>
          <w:i/>
          <w:iCs/>
          <w:color w:val="000000"/>
          <w:sz w:val="21"/>
          <w:szCs w:val="21"/>
        </w:rPr>
        <w:t>Reflection</w:t>
      </w:r>
      <w:r w:rsidR="006F064A" w:rsidRPr="00043BB6">
        <w:rPr>
          <w:rFonts w:ascii="Times New Roman" w:hAnsi="Times New Roman" w:cs="Times New Roman"/>
          <w:b/>
          <w:i/>
          <w:iCs/>
          <w:color w:val="000000"/>
          <w:sz w:val="21"/>
          <w:szCs w:val="21"/>
        </w:rPr>
        <w:t>:</w:t>
      </w:r>
      <w:r w:rsidR="00043BB6" w:rsidRPr="00043BB6">
        <w:rPr>
          <w:rFonts w:ascii="Times New Roman" w:hAnsi="Times New Roman" w:cs="Times New Roman"/>
          <w:b/>
          <w:bCs/>
          <w:i/>
          <w:color w:val="000000"/>
          <w:sz w:val="21"/>
          <w:szCs w:val="21"/>
        </w:rPr>
        <w:t xml:space="preserve"> </w:t>
      </w:r>
      <w:r w:rsidR="00C3038E" w:rsidRPr="00C3038E">
        <w:rPr>
          <w:rFonts w:ascii="Times New Roman" w:eastAsia="Times New Roman" w:hAnsi="Times New Roman" w:cs="Times New Roman"/>
          <w:i/>
          <w:color w:val="000000"/>
          <w:sz w:val="21"/>
          <w:szCs w:val="21"/>
        </w:rPr>
        <w:t>“He instructed them to take nothing for the journey but a walking stick – no food, no sack, no money in their belts.” MARK 6:8</w:t>
      </w:r>
      <w:r w:rsidR="00C3038E" w:rsidRPr="00C3038E">
        <w:rPr>
          <w:rFonts w:ascii="Times New Roman" w:eastAsia="Times New Roman" w:hAnsi="Times New Roman" w:cs="Times New Roman"/>
          <w:color w:val="000000"/>
          <w:sz w:val="21"/>
          <w:szCs w:val="21"/>
        </w:rPr>
        <w:t> </w:t>
      </w:r>
    </w:p>
    <w:p w:rsidR="00C3038E" w:rsidRPr="00C3038E" w:rsidRDefault="00C3038E" w:rsidP="00C3038E">
      <w:pPr>
        <w:pStyle w:val="NormalWeb"/>
        <w:shd w:val="clear" w:color="auto" w:fill="FFFFFF"/>
        <w:spacing w:line="240" w:lineRule="auto"/>
        <w:rPr>
          <w:rFonts w:ascii="Times New Roman" w:eastAsia="Times New Roman" w:hAnsi="Times New Roman" w:cs="Times New Roman"/>
          <w:color w:val="000000"/>
          <w:sz w:val="21"/>
          <w:szCs w:val="21"/>
        </w:rPr>
      </w:pPr>
      <w:r w:rsidRPr="00C3038E">
        <w:rPr>
          <w:rFonts w:ascii="Times New Roman" w:hAnsi="Times New Roman" w:cs="Times New Roman"/>
          <w:color w:val="000000"/>
          <w:sz w:val="21"/>
          <w:szCs w:val="21"/>
        </w:rPr>
        <w:t>Imagine taking nothing but a stick when you go on a trip.  The Apostles must have really trusted in God’s providential care.  Think of all the material things “we can’t live without” in today’s world.  We make our life’s journey more difficult because of all the material baggage that we drag along.  Putting God first in everything and putting our money and possessions second gives us freedom because we don’t become “slaves” to wanting to acquire more things.</w:t>
      </w:r>
    </w:p>
    <w:p w:rsidR="00043BB6" w:rsidRPr="00043BB6" w:rsidRDefault="00043BB6" w:rsidP="0084411D">
      <w:pPr>
        <w:pStyle w:val="NormalWeb"/>
        <w:shd w:val="clear" w:color="auto" w:fill="FFFFFF"/>
        <w:spacing w:line="240" w:lineRule="auto"/>
        <w:rPr>
          <w:rFonts w:ascii="Times New Roman" w:eastAsia="Times New Roman" w:hAnsi="Times New Roman" w:cs="Times New Roman"/>
          <w:color w:val="000000"/>
          <w:sz w:val="21"/>
          <w:szCs w:val="21"/>
        </w:rPr>
      </w:pPr>
    </w:p>
    <w:p w:rsidR="00317A0E" w:rsidRDefault="00C3038E" w:rsidP="00043BB6">
      <w:pPr>
        <w:pStyle w:val="NormalWeb"/>
        <w:shd w:val="clear" w:color="auto" w:fill="FFFFFF"/>
        <w:spacing w:line="240" w:lineRule="auto"/>
        <w:rPr>
          <w:rFonts w:ascii="Arial" w:hAnsi="Arial" w:cs="Arial"/>
          <w:color w:val="000000"/>
          <w:sz w:val="24"/>
          <w:szCs w:val="24"/>
        </w:rPr>
      </w:pPr>
      <w:r w:rsidRPr="00317A0E">
        <w:rPr>
          <w:rFonts w:ascii="Times New Roman" w:hAnsi="Times New Roman" w:cs="Times New Roman"/>
          <w:i/>
          <w:color w:val="000000"/>
          <w:sz w:val="22"/>
          <w:szCs w:val="22"/>
        </w:rPr>
        <w:t>FR TED TEA</w:t>
      </w:r>
      <w:r w:rsidR="00317A0E" w:rsidRPr="00317A0E">
        <w:rPr>
          <w:rFonts w:ascii="Times New Roman" w:hAnsi="Times New Roman" w:cs="Times New Roman"/>
          <w:i/>
          <w:color w:val="000000"/>
          <w:sz w:val="22"/>
          <w:szCs w:val="22"/>
        </w:rPr>
        <w:t xml:space="preserve">L WILL CELEBRATE 11AM MASS </w:t>
      </w:r>
      <w:r w:rsidRPr="00317A0E">
        <w:rPr>
          <w:rFonts w:ascii="Times New Roman" w:hAnsi="Times New Roman" w:cs="Times New Roman"/>
          <w:i/>
          <w:color w:val="000000"/>
          <w:sz w:val="22"/>
          <w:szCs w:val="22"/>
        </w:rPr>
        <w:t>SUNDAY 18</w:t>
      </w:r>
      <w:r w:rsidRPr="00317A0E">
        <w:rPr>
          <w:rFonts w:ascii="Times New Roman" w:hAnsi="Times New Roman" w:cs="Times New Roman"/>
          <w:i/>
          <w:color w:val="000000"/>
          <w:sz w:val="22"/>
          <w:szCs w:val="22"/>
          <w:vertAlign w:val="superscript"/>
        </w:rPr>
        <w:t>TH</w:t>
      </w:r>
      <w:r w:rsidRPr="00317A0E">
        <w:rPr>
          <w:rFonts w:ascii="Times New Roman" w:hAnsi="Times New Roman" w:cs="Times New Roman"/>
          <w:i/>
          <w:color w:val="000000"/>
          <w:sz w:val="22"/>
          <w:szCs w:val="22"/>
        </w:rPr>
        <w:t xml:space="preserve"> JULY</w:t>
      </w:r>
      <w:r>
        <w:rPr>
          <w:rFonts w:ascii="Arial" w:hAnsi="Arial" w:cs="Arial"/>
          <w:color w:val="000000"/>
          <w:sz w:val="24"/>
          <w:szCs w:val="24"/>
        </w:rPr>
        <w:t>.</w:t>
      </w:r>
    </w:p>
    <w:p w:rsidR="00317A0E" w:rsidRDefault="00317A0E" w:rsidP="00317A0E">
      <w:pPr>
        <w:rPr>
          <w:sz w:val="22"/>
          <w:szCs w:val="22"/>
        </w:rPr>
      </w:pPr>
      <w:r w:rsidRPr="00DF589F">
        <w:rPr>
          <w:b/>
          <w:sz w:val="22"/>
          <w:szCs w:val="22"/>
        </w:rPr>
        <w:t>NEXT SUNDAY’S READINGS</w:t>
      </w:r>
      <w:r>
        <w:rPr>
          <w:b/>
          <w:sz w:val="22"/>
          <w:szCs w:val="22"/>
        </w:rPr>
        <w:t xml:space="preserve"> – 16TH SUNDAY ORDINARY TIME</w:t>
      </w:r>
    </w:p>
    <w:p w:rsidR="00043BB6" w:rsidRDefault="00317A0E" w:rsidP="00043BB6">
      <w:pPr>
        <w:pStyle w:val="NormalWeb"/>
        <w:shd w:val="clear" w:color="auto" w:fill="FFFFFF"/>
        <w:spacing w:line="240" w:lineRule="auto"/>
        <w:rPr>
          <w:rFonts w:ascii="Times New Roman" w:hAnsi="Times New Roman" w:cs="Times New Roman"/>
          <w:color w:val="000000"/>
          <w:sz w:val="21"/>
          <w:szCs w:val="21"/>
        </w:rPr>
      </w:pPr>
      <w:r w:rsidRPr="00317A0E">
        <w:rPr>
          <w:rFonts w:ascii="Times New Roman" w:hAnsi="Times New Roman" w:cs="Times New Roman"/>
          <w:color w:val="000000"/>
          <w:sz w:val="21"/>
          <w:szCs w:val="21"/>
        </w:rPr>
        <w:t>Jer 23: 1-6; Eph 2:13-18; Mk 6: 30-34</w:t>
      </w:r>
    </w:p>
    <w:p w:rsidR="00CF0188" w:rsidRPr="00317A0E" w:rsidRDefault="00CF0188" w:rsidP="00043BB6">
      <w:pPr>
        <w:pStyle w:val="NormalWeb"/>
        <w:shd w:val="clear" w:color="auto" w:fill="FFFFFF"/>
        <w:spacing w:line="240" w:lineRule="auto"/>
        <w:rPr>
          <w:rFonts w:ascii="Times New Roman" w:hAnsi="Times New Roman" w:cs="Times New Roman"/>
          <w:color w:val="000000"/>
          <w:sz w:val="21"/>
          <w:szCs w:val="21"/>
        </w:rPr>
      </w:pPr>
    </w:p>
    <w:p w:rsidR="00CF0188" w:rsidRPr="00317A0E" w:rsidRDefault="00CF0188" w:rsidP="00CF0188">
      <w:pPr>
        <w:rPr>
          <w:sz w:val="21"/>
          <w:szCs w:val="21"/>
        </w:rPr>
      </w:pPr>
      <w:r w:rsidRPr="00317A0E">
        <w:rPr>
          <w:b/>
          <w:sz w:val="21"/>
          <w:szCs w:val="21"/>
        </w:rPr>
        <w:t>Next Sunday</w:t>
      </w:r>
      <w:r w:rsidRPr="00317A0E">
        <w:rPr>
          <w:sz w:val="21"/>
          <w:szCs w:val="21"/>
        </w:rPr>
        <w:t xml:space="preserve"> 18</w:t>
      </w:r>
      <w:r w:rsidRPr="00317A0E">
        <w:rPr>
          <w:sz w:val="21"/>
          <w:szCs w:val="21"/>
          <w:vertAlign w:val="superscript"/>
        </w:rPr>
        <w:t>th</w:t>
      </w:r>
      <w:r w:rsidRPr="00317A0E">
        <w:rPr>
          <w:sz w:val="21"/>
          <w:szCs w:val="21"/>
        </w:rPr>
        <w:t xml:space="preserve"> July – Fr Ted Teal</w:t>
      </w:r>
    </w:p>
    <w:tbl>
      <w:tblPr>
        <w:tblStyle w:val="TableGrid"/>
        <w:tblW w:w="0" w:type="auto"/>
        <w:tblLook w:val="04A0" w:firstRow="1" w:lastRow="0" w:firstColumn="1" w:lastColumn="0" w:noHBand="0" w:noVBand="1"/>
      </w:tblPr>
      <w:tblGrid>
        <w:gridCol w:w="3595"/>
        <w:gridCol w:w="3595"/>
      </w:tblGrid>
      <w:tr w:rsidR="00CF0188" w:rsidTr="00C74946">
        <w:tc>
          <w:tcPr>
            <w:tcW w:w="3595" w:type="dxa"/>
          </w:tcPr>
          <w:p w:rsidR="00CF0188" w:rsidRDefault="00CF0188" w:rsidP="00C74946">
            <w:pPr>
              <w:rPr>
                <w:b/>
                <w:sz w:val="28"/>
                <w:szCs w:val="28"/>
                <w:u w:val="single"/>
              </w:rPr>
            </w:pPr>
          </w:p>
        </w:tc>
        <w:tc>
          <w:tcPr>
            <w:tcW w:w="3595" w:type="dxa"/>
          </w:tcPr>
          <w:p w:rsidR="00CF0188" w:rsidRPr="00937417" w:rsidRDefault="00CF0188" w:rsidP="00C74946">
            <w:pPr>
              <w:rPr>
                <w:b/>
                <w:sz w:val="22"/>
                <w:szCs w:val="22"/>
              </w:rPr>
            </w:pPr>
            <w:r w:rsidRPr="00937417">
              <w:rPr>
                <w:b/>
                <w:sz w:val="22"/>
                <w:szCs w:val="22"/>
              </w:rPr>
              <w:t>Reader</w:t>
            </w:r>
          </w:p>
        </w:tc>
      </w:tr>
      <w:tr w:rsidR="00CF0188" w:rsidTr="00C74946">
        <w:tc>
          <w:tcPr>
            <w:tcW w:w="3595" w:type="dxa"/>
          </w:tcPr>
          <w:p w:rsidR="00CF0188" w:rsidRPr="00937417" w:rsidRDefault="00CF0188" w:rsidP="00C74946">
            <w:pPr>
              <w:rPr>
                <w:sz w:val="22"/>
                <w:szCs w:val="22"/>
              </w:rPr>
            </w:pPr>
            <w:r w:rsidRPr="00937417">
              <w:rPr>
                <w:sz w:val="22"/>
                <w:szCs w:val="22"/>
              </w:rPr>
              <w:t>Saturday 7</w:t>
            </w:r>
            <w:r>
              <w:rPr>
                <w:sz w:val="22"/>
                <w:szCs w:val="22"/>
              </w:rPr>
              <w:t>.00</w:t>
            </w:r>
            <w:r w:rsidRPr="00937417">
              <w:rPr>
                <w:sz w:val="22"/>
                <w:szCs w:val="22"/>
              </w:rPr>
              <w:t>pm</w:t>
            </w:r>
          </w:p>
        </w:tc>
        <w:tc>
          <w:tcPr>
            <w:tcW w:w="3595" w:type="dxa"/>
          </w:tcPr>
          <w:p w:rsidR="00CF0188" w:rsidRPr="00937417" w:rsidRDefault="00CF0188" w:rsidP="00C74946">
            <w:pPr>
              <w:rPr>
                <w:sz w:val="22"/>
                <w:szCs w:val="22"/>
              </w:rPr>
            </w:pPr>
            <w:r>
              <w:rPr>
                <w:sz w:val="22"/>
                <w:szCs w:val="22"/>
              </w:rPr>
              <w:t>Phoebe Davies</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9</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CF0188" w:rsidP="00C74946">
            <w:pPr>
              <w:rPr>
                <w:sz w:val="22"/>
                <w:szCs w:val="22"/>
              </w:rPr>
            </w:pPr>
            <w:r>
              <w:rPr>
                <w:sz w:val="22"/>
                <w:szCs w:val="22"/>
              </w:rPr>
              <w:t>Len Doublet</w:t>
            </w:r>
          </w:p>
        </w:tc>
      </w:tr>
      <w:tr w:rsidR="00CF0188" w:rsidTr="00C74946">
        <w:tc>
          <w:tcPr>
            <w:tcW w:w="3595" w:type="dxa"/>
          </w:tcPr>
          <w:p w:rsidR="00CF0188" w:rsidRPr="00937417" w:rsidRDefault="00CF0188" w:rsidP="00C74946">
            <w:pPr>
              <w:rPr>
                <w:sz w:val="22"/>
                <w:szCs w:val="22"/>
                <w:u w:val="single"/>
              </w:rPr>
            </w:pPr>
            <w:r w:rsidRPr="00937417">
              <w:rPr>
                <w:sz w:val="22"/>
                <w:szCs w:val="22"/>
              </w:rPr>
              <w:t>Sunday 11</w:t>
            </w:r>
            <w:r>
              <w:rPr>
                <w:sz w:val="22"/>
                <w:szCs w:val="22"/>
              </w:rPr>
              <w:t>.00</w:t>
            </w:r>
            <w:r w:rsidRPr="00937417">
              <w:rPr>
                <w:sz w:val="22"/>
                <w:szCs w:val="22"/>
              </w:rPr>
              <w:t>am</w:t>
            </w:r>
            <w:r w:rsidRPr="00937417">
              <w:rPr>
                <w:sz w:val="22"/>
                <w:szCs w:val="22"/>
                <w:u w:val="single"/>
              </w:rPr>
              <w:t xml:space="preserve"> </w:t>
            </w:r>
          </w:p>
        </w:tc>
        <w:tc>
          <w:tcPr>
            <w:tcW w:w="3595" w:type="dxa"/>
          </w:tcPr>
          <w:p w:rsidR="00CF0188" w:rsidRPr="00937417" w:rsidRDefault="00CF0188" w:rsidP="00C74946">
            <w:pPr>
              <w:rPr>
                <w:sz w:val="22"/>
                <w:szCs w:val="22"/>
              </w:rPr>
            </w:pPr>
            <w:r>
              <w:rPr>
                <w:sz w:val="22"/>
                <w:szCs w:val="22"/>
              </w:rPr>
              <w:t>Felicity Paolucci</w:t>
            </w:r>
          </w:p>
        </w:tc>
      </w:tr>
    </w:tbl>
    <w:p w:rsidR="00317A0E" w:rsidRDefault="00317A0E" w:rsidP="00274DA7">
      <w:pPr>
        <w:rPr>
          <w:b/>
          <w:sz w:val="22"/>
          <w:szCs w:val="22"/>
          <w:u w:val="single"/>
        </w:rPr>
      </w:pP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B27E35" w:rsidP="00274DA7">
      <w:pPr>
        <w:jc w:val="both"/>
        <w:rPr>
          <w:sz w:val="21"/>
          <w:szCs w:val="21"/>
        </w:rPr>
      </w:pPr>
      <w:r w:rsidRPr="00D22FF3">
        <w:rPr>
          <w:noProof/>
          <w:sz w:val="22"/>
          <w:szCs w:val="22"/>
        </w:rPr>
        <w:drawing>
          <wp:anchor distT="0" distB="0" distL="114300" distR="114300" simplePos="0" relativeHeight="251763712" behindDoc="1" locked="0" layoutInCell="1" allowOverlap="1">
            <wp:simplePos x="0" y="0"/>
            <wp:positionH relativeFrom="column">
              <wp:posOffset>6350</wp:posOffset>
            </wp:positionH>
            <wp:positionV relativeFrom="paragraph">
              <wp:posOffset>5715</wp:posOffset>
            </wp:positionV>
            <wp:extent cx="838200" cy="542925"/>
            <wp:effectExtent l="0" t="0" r="0" b="9525"/>
            <wp:wrapTight wrapText="bothSides">
              <wp:wrapPolygon edited="0">
                <wp:start x="0" y="0"/>
                <wp:lineTo x="0" y="21221"/>
                <wp:lineTo x="21109" y="21221"/>
                <wp:lineTo x="21109" y="0"/>
                <wp:lineTo x="0" y="0"/>
              </wp:wrapPolygon>
            </wp:wrapTight>
            <wp:docPr id="3" name="Picture 3" descr="C:\Users\Parish\Documents\Clip Art 2\People\YBblShrGrp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rish\Documents\Clip Art 2\People\YBblShrGrp2.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74DA7" w:rsidRPr="00091CE0">
        <w:rPr>
          <w:sz w:val="21"/>
          <w:szCs w:val="21"/>
        </w:rPr>
        <w:t xml:space="preserve">Looking for </w:t>
      </w:r>
      <w:r w:rsidR="00274DA7">
        <w:rPr>
          <w:sz w:val="21"/>
          <w:szCs w:val="21"/>
        </w:rPr>
        <w:t xml:space="preserve">a </w:t>
      </w:r>
      <w:r w:rsidR="00274DA7" w:rsidRPr="00091CE0">
        <w:rPr>
          <w:sz w:val="21"/>
          <w:szCs w:val="21"/>
        </w:rPr>
        <w:t xml:space="preserve">new member </w:t>
      </w:r>
      <w:r w:rsidR="00274DA7">
        <w:rPr>
          <w:sz w:val="21"/>
          <w:szCs w:val="21"/>
        </w:rPr>
        <w:t xml:space="preserve">or members </w:t>
      </w:r>
      <w:r w:rsidR="00274DA7" w:rsidRPr="00091CE0">
        <w:rPr>
          <w:sz w:val="21"/>
          <w:szCs w:val="21"/>
        </w:rPr>
        <w:t>to join our existing Finance Committee</w:t>
      </w:r>
      <w:r w:rsidR="00274DA7">
        <w:rPr>
          <w:sz w:val="21"/>
          <w:szCs w:val="21"/>
        </w:rPr>
        <w:t xml:space="preserve">. Background in finance preferable but </w:t>
      </w:r>
      <w:r w:rsidR="00274DA7" w:rsidRPr="00F916BD">
        <w:rPr>
          <w:b/>
          <w:sz w:val="21"/>
          <w:szCs w:val="21"/>
        </w:rPr>
        <w:t>not necessary.</w:t>
      </w:r>
      <w:r w:rsidR="00274DA7">
        <w:rPr>
          <w:sz w:val="21"/>
          <w:szCs w:val="21"/>
        </w:rPr>
        <w:t xml:space="preserve"> Would be required to attend a meeting </w:t>
      </w:r>
      <w:r w:rsidR="00F916BD">
        <w:rPr>
          <w:sz w:val="21"/>
          <w:szCs w:val="21"/>
        </w:rPr>
        <w:t xml:space="preserve">during the day </w:t>
      </w:r>
      <w:r w:rsidR="00274DA7">
        <w:rPr>
          <w:sz w:val="21"/>
          <w:szCs w:val="21"/>
        </w:rPr>
        <w:t>once every 3 months. Plea</w:t>
      </w:r>
      <w:r w:rsidR="00C550D2">
        <w:rPr>
          <w:sz w:val="21"/>
          <w:szCs w:val="21"/>
        </w:rPr>
        <w:t>se contact Fr Wayne or Junia on</w:t>
      </w:r>
      <w:r w:rsidR="00B8309E">
        <w:rPr>
          <w:sz w:val="21"/>
          <w:szCs w:val="21"/>
        </w:rPr>
        <w:t xml:space="preserve"> </w:t>
      </w:r>
      <w:r w:rsidR="00274DA7">
        <w:rPr>
          <w:sz w:val="21"/>
          <w:szCs w:val="21"/>
        </w:rPr>
        <w:t>9457</w:t>
      </w:r>
      <w:r w:rsidR="00B8309E">
        <w:rPr>
          <w:sz w:val="21"/>
          <w:szCs w:val="21"/>
        </w:rPr>
        <w:t xml:space="preserve"> </w:t>
      </w:r>
      <w:r w:rsidR="00274DA7">
        <w:rPr>
          <w:sz w:val="21"/>
          <w:szCs w:val="21"/>
        </w:rPr>
        <w:t>5794</w:t>
      </w:r>
    </w:p>
    <w:p w:rsidR="00CF0188" w:rsidRDefault="00CF0188" w:rsidP="00CF0188">
      <w:pPr>
        <w:widowControl w:val="0"/>
        <w:tabs>
          <w:tab w:val="left" w:pos="2160"/>
          <w:tab w:val="left" w:pos="4500"/>
        </w:tabs>
        <w:ind w:right="-29"/>
        <w:jc w:val="both"/>
        <w:rPr>
          <w:b/>
          <w:bCs/>
          <w:sz w:val="24"/>
          <w:szCs w:val="24"/>
          <w:u w:val="single"/>
        </w:rPr>
      </w:pPr>
    </w:p>
    <w:p w:rsidR="00CF0188" w:rsidRDefault="00CF0188" w:rsidP="00CF0188">
      <w:pPr>
        <w:widowControl w:val="0"/>
        <w:tabs>
          <w:tab w:val="left" w:pos="2160"/>
          <w:tab w:val="left" w:pos="4500"/>
        </w:tabs>
        <w:ind w:right="-29"/>
        <w:jc w:val="both"/>
        <w:rPr>
          <w:b/>
          <w:bCs/>
          <w:sz w:val="24"/>
          <w:szCs w:val="24"/>
          <w:u w:val="single"/>
        </w:rPr>
      </w:pPr>
    </w:p>
    <w:p w:rsidR="00CF0188" w:rsidRDefault="00CF0188" w:rsidP="00CF0188">
      <w:pPr>
        <w:widowControl w:val="0"/>
        <w:tabs>
          <w:tab w:val="left" w:pos="2160"/>
          <w:tab w:val="left" w:pos="4500"/>
        </w:tabs>
        <w:ind w:right="-29"/>
        <w:jc w:val="both"/>
        <w:rPr>
          <w:b/>
          <w:bCs/>
          <w:sz w:val="24"/>
          <w:szCs w:val="24"/>
          <w:u w:val="single"/>
        </w:rPr>
      </w:pPr>
    </w:p>
    <w:p w:rsidR="00CF0188" w:rsidRDefault="00CF0188" w:rsidP="00CF0188">
      <w:pPr>
        <w:widowControl w:val="0"/>
        <w:tabs>
          <w:tab w:val="left" w:pos="2160"/>
          <w:tab w:val="left" w:pos="4500"/>
        </w:tabs>
        <w:ind w:right="-29"/>
        <w:jc w:val="both"/>
        <w:rPr>
          <w:b/>
          <w:bCs/>
          <w:sz w:val="24"/>
          <w:szCs w:val="24"/>
          <w:u w:val="single"/>
        </w:rPr>
      </w:pPr>
      <w:r w:rsidRPr="00F23912">
        <w:rPr>
          <w:b/>
          <w:bCs/>
          <w:sz w:val="24"/>
          <w:szCs w:val="24"/>
          <w:u w:val="single"/>
        </w:rPr>
        <w:t xml:space="preserve">THANKSGIVING ENVELOPES </w:t>
      </w:r>
      <w:r>
        <w:rPr>
          <w:b/>
          <w:bCs/>
          <w:sz w:val="24"/>
          <w:szCs w:val="24"/>
          <w:u w:val="single"/>
        </w:rPr>
        <w:t xml:space="preserve">– AVAILABLE IN FOYER </w:t>
      </w:r>
    </w:p>
    <w:p w:rsidR="00CF0188" w:rsidRPr="00CF0188" w:rsidRDefault="00CF0188" w:rsidP="00CF0188">
      <w:pPr>
        <w:rPr>
          <w:b/>
          <w:color w:val="000000"/>
          <w:sz w:val="21"/>
          <w:szCs w:val="21"/>
        </w:rPr>
      </w:pPr>
      <w:r>
        <w:rPr>
          <w:color w:val="000000"/>
          <w:sz w:val="21"/>
          <w:szCs w:val="21"/>
        </w:rPr>
        <w:t>2021-2022 Thanksgiving envelopes are</w:t>
      </w:r>
      <w:r>
        <w:rPr>
          <w:color w:val="000000"/>
          <w:sz w:val="21"/>
          <w:szCs w:val="21"/>
        </w:rPr>
        <w:t xml:space="preserve"> available for collection </w:t>
      </w:r>
      <w:r>
        <w:rPr>
          <w:color w:val="000000"/>
          <w:sz w:val="21"/>
          <w:szCs w:val="21"/>
        </w:rPr>
        <w:t>in the church foyer</w:t>
      </w:r>
      <w:r w:rsidRPr="00CF0188">
        <w:rPr>
          <w:b/>
          <w:color w:val="000000"/>
          <w:sz w:val="21"/>
          <w:szCs w:val="21"/>
        </w:rPr>
        <w:t xml:space="preserve">. PLEASE DISCARD ANY UNUSED ENVELOPES FROM THE PAST YEAR. </w:t>
      </w:r>
    </w:p>
    <w:p w:rsidR="00CF0188" w:rsidRDefault="00CF0188" w:rsidP="00CF0188">
      <w:pPr>
        <w:rPr>
          <w:color w:val="000000"/>
          <w:sz w:val="21"/>
          <w:szCs w:val="21"/>
        </w:rPr>
      </w:pPr>
      <w:r>
        <w:rPr>
          <w:color w:val="000000"/>
          <w:sz w:val="21"/>
          <w:szCs w:val="21"/>
        </w:rPr>
        <w:t xml:space="preserve">I urge those who are not part of our Thanksgiving program to consider regularly contributing to the upkeep and future needs and projects of St Pius X through financial stewardship and commitment. </w:t>
      </w:r>
    </w:p>
    <w:p w:rsidR="00CF0188" w:rsidRDefault="00CF0188" w:rsidP="00CF0188">
      <w:pPr>
        <w:rPr>
          <w:color w:val="000000"/>
          <w:sz w:val="21"/>
          <w:szCs w:val="21"/>
        </w:rPr>
      </w:pPr>
    </w:p>
    <w:p w:rsidR="00317A0E" w:rsidRPr="001C098E" w:rsidRDefault="00317A0E" w:rsidP="00317A0E">
      <w:pPr>
        <w:rPr>
          <w:b/>
          <w:sz w:val="22"/>
          <w:szCs w:val="22"/>
        </w:rPr>
      </w:pPr>
      <w:r>
        <w:rPr>
          <w:b/>
          <w:noProof/>
          <w:sz w:val="22"/>
          <w:szCs w:val="22"/>
          <w:u w:val="single"/>
        </w:rPr>
        <w:drawing>
          <wp:anchor distT="0" distB="0" distL="114300" distR="114300" simplePos="0" relativeHeight="251765760" behindDoc="1" locked="0" layoutInCell="1" allowOverlap="1" wp14:anchorId="0FD5D984" wp14:editId="1A06663C">
            <wp:simplePos x="0" y="0"/>
            <wp:positionH relativeFrom="column">
              <wp:posOffset>3275330</wp:posOffset>
            </wp:positionH>
            <wp:positionV relativeFrom="paragraph">
              <wp:posOffset>8255</wp:posOffset>
            </wp:positionV>
            <wp:extent cx="1219200" cy="862965"/>
            <wp:effectExtent l="0" t="0" r="0" b="0"/>
            <wp:wrapTight wrapText="bothSides">
              <wp:wrapPolygon edited="0">
                <wp:start x="0" y="0"/>
                <wp:lineTo x="0" y="20980"/>
                <wp:lineTo x="21263" y="20980"/>
                <wp:lineTo x="21263" y="0"/>
                <wp:lineTo x="0" y="0"/>
              </wp:wrapPolygon>
            </wp:wrapTight>
            <wp:docPr id="1" name="Picture 1" descr="C:\Users\St Pius X Parish\AppData\Local\Microsoft\Windows\INetCache\Content.MSO\956152E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956152E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0" cy="8629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2"/>
          <w:szCs w:val="22"/>
          <w:u w:val="single"/>
          <w:lang w:val="en-US" w:eastAsia="en-US"/>
        </w:rPr>
        <w:t>ST VINCENT DE PAUL WINTER APPEAL</w:t>
      </w:r>
      <w:r w:rsidRPr="00426066">
        <w:rPr>
          <w:b/>
          <w:noProof/>
          <w:sz w:val="22"/>
          <w:szCs w:val="22"/>
          <w:u w:val="single"/>
        </w:rPr>
        <w:t xml:space="preserve"> </w:t>
      </w:r>
    </w:p>
    <w:p w:rsidR="00317A0E" w:rsidRDefault="00317A0E" w:rsidP="00BE4858">
      <w:pPr>
        <w:rPr>
          <w:b/>
          <w:iCs/>
          <w:color w:val="000000"/>
          <w:sz w:val="22"/>
          <w:szCs w:val="22"/>
          <w:u w:val="single"/>
          <w:shd w:val="clear" w:color="auto" w:fill="FFFFFF"/>
        </w:rPr>
      </w:pPr>
      <w:r>
        <w:rPr>
          <w:sz w:val="22"/>
          <w:szCs w:val="22"/>
          <w:lang w:val="en-US" w:eastAsia="en-US"/>
        </w:rPr>
        <w:t>Inviting parishioners to donate non-perishable food items over the next few weeks. Your donations will be distributed to needy families by the local St Vincent De Paul Society conference. Winter woolies will also be accepted: scarves, socks, gloves, jumpers, blankets. Please place items in basket at foot of sanctuary; the basket will remain there throughout winter</w:t>
      </w:r>
      <w:r w:rsidR="00CF0188">
        <w:rPr>
          <w:sz w:val="22"/>
          <w:szCs w:val="22"/>
          <w:lang w:val="en-US" w:eastAsia="en-US"/>
        </w:rPr>
        <w:t>.</w:t>
      </w:r>
    </w:p>
    <w:p w:rsidR="00937417" w:rsidRDefault="00937417" w:rsidP="00937417">
      <w:pPr>
        <w:textAlignment w:val="baseline"/>
        <w:rPr>
          <w:sz w:val="22"/>
          <w:szCs w:val="22"/>
          <w:lang w:val="en-US" w:eastAsia="en-US"/>
        </w:rPr>
      </w:pPr>
    </w:p>
    <w:tbl>
      <w:tblPr>
        <w:tblW w:w="0" w:type="auto"/>
        <w:tblInd w:w="-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127"/>
        <w:gridCol w:w="5068"/>
      </w:tblGrid>
      <w:tr w:rsidR="00317A0E" w:rsidRPr="00317A0E" w:rsidTr="00317A0E">
        <w:trPr>
          <w:trHeight w:val="2300"/>
        </w:trPr>
        <w:tc>
          <w:tcPr>
            <w:tcW w:w="2127" w:type="dxa"/>
          </w:tcPr>
          <w:p w:rsidR="00317A0E" w:rsidRPr="00317A0E" w:rsidRDefault="00317A0E" w:rsidP="00317A0E">
            <w:pPr>
              <w:rPr>
                <w:sz w:val="16"/>
                <w:szCs w:val="24"/>
                <w:lang w:eastAsia="en-US"/>
              </w:rPr>
            </w:pPr>
            <w:r w:rsidRPr="00317A0E">
              <w:rPr>
                <w:noProof/>
                <w:sz w:val="16"/>
                <w:szCs w:val="24"/>
              </w:rPr>
              <w:drawing>
                <wp:inline distT="0" distB="0" distL="0" distR="0" wp14:anchorId="03C299ED" wp14:editId="5B97C9F3">
                  <wp:extent cx="1027770" cy="13716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C crest"/>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029464" cy="1373861"/>
                          </a:xfrm>
                          <a:prstGeom prst="rect">
                            <a:avLst/>
                          </a:prstGeom>
                          <a:noFill/>
                          <a:ln>
                            <a:noFill/>
                          </a:ln>
                        </pic:spPr>
                      </pic:pic>
                    </a:graphicData>
                  </a:graphic>
                </wp:inline>
              </w:drawing>
            </w:r>
          </w:p>
        </w:tc>
        <w:tc>
          <w:tcPr>
            <w:tcW w:w="5068" w:type="dxa"/>
          </w:tcPr>
          <w:p w:rsidR="00317A0E" w:rsidRPr="00317A0E" w:rsidRDefault="00317A0E" w:rsidP="00317A0E">
            <w:pPr>
              <w:ind w:left="720" w:hanging="720"/>
              <w:jc w:val="center"/>
              <w:rPr>
                <w:b/>
                <w:sz w:val="24"/>
                <w:szCs w:val="24"/>
                <w:lang w:val="en-US" w:eastAsia="en-US"/>
              </w:rPr>
            </w:pPr>
            <w:r w:rsidRPr="00317A0E">
              <w:rPr>
                <w:b/>
                <w:sz w:val="24"/>
                <w:szCs w:val="24"/>
                <w:lang w:val="en-US" w:eastAsia="en-US"/>
              </w:rPr>
              <w:t>Catholic Theological College</w:t>
            </w:r>
          </w:p>
          <w:p w:rsidR="00317A0E" w:rsidRPr="00317A0E" w:rsidRDefault="00317A0E" w:rsidP="00317A0E">
            <w:pPr>
              <w:jc w:val="center"/>
              <w:rPr>
                <w:i/>
                <w:iCs/>
                <w:sz w:val="24"/>
                <w:szCs w:val="24"/>
                <w:lang w:eastAsia="en-US"/>
              </w:rPr>
            </w:pPr>
            <w:r w:rsidRPr="00317A0E">
              <w:rPr>
                <w:i/>
                <w:iCs/>
                <w:sz w:val="24"/>
                <w:szCs w:val="24"/>
                <w:lang w:eastAsia="en-US"/>
              </w:rPr>
              <w:t>Ethical Issues and Human Ageing</w:t>
            </w:r>
          </w:p>
          <w:p w:rsidR="00317A0E" w:rsidRPr="00317A0E" w:rsidRDefault="00317A0E" w:rsidP="00317A0E">
            <w:pPr>
              <w:jc w:val="center"/>
              <w:rPr>
                <w:iCs/>
                <w:sz w:val="24"/>
                <w:szCs w:val="24"/>
                <w:lang w:eastAsia="en-US"/>
              </w:rPr>
            </w:pPr>
            <w:r w:rsidRPr="00317A0E">
              <w:rPr>
                <w:iCs/>
                <w:sz w:val="24"/>
                <w:szCs w:val="24"/>
                <w:lang w:eastAsia="en-US"/>
              </w:rPr>
              <w:t>Online unit via zoom on 6 Saturdays from 31 July</w:t>
            </w:r>
          </w:p>
          <w:p w:rsidR="00317A0E" w:rsidRPr="00317A0E" w:rsidRDefault="00317A0E" w:rsidP="00317A0E">
            <w:pPr>
              <w:jc w:val="center"/>
              <w:rPr>
                <w:iCs/>
                <w:sz w:val="24"/>
                <w:szCs w:val="24"/>
                <w:lang w:eastAsia="en-US"/>
              </w:rPr>
            </w:pPr>
            <w:r w:rsidRPr="00317A0E">
              <w:rPr>
                <w:iCs/>
                <w:sz w:val="24"/>
                <w:szCs w:val="24"/>
                <w:lang w:eastAsia="en-US"/>
              </w:rPr>
              <w:t xml:space="preserve">Lecturer: </w:t>
            </w:r>
          </w:p>
          <w:p w:rsidR="00317A0E" w:rsidRPr="00317A0E" w:rsidRDefault="00317A0E" w:rsidP="00317A0E">
            <w:pPr>
              <w:jc w:val="center"/>
              <w:rPr>
                <w:iCs/>
                <w:sz w:val="24"/>
                <w:szCs w:val="24"/>
                <w:lang w:eastAsia="en-US"/>
              </w:rPr>
            </w:pPr>
            <w:r w:rsidRPr="00317A0E">
              <w:rPr>
                <w:iCs/>
                <w:sz w:val="24"/>
                <w:szCs w:val="24"/>
                <w:lang w:eastAsia="en-US"/>
              </w:rPr>
              <w:t>Rev. Dr Laurence McNamara CM</w:t>
            </w:r>
          </w:p>
          <w:p w:rsidR="00317A0E" w:rsidRPr="00317A0E" w:rsidRDefault="00317A0E" w:rsidP="00317A0E">
            <w:pPr>
              <w:ind w:left="357"/>
              <w:jc w:val="center"/>
              <w:rPr>
                <w:sz w:val="24"/>
                <w:szCs w:val="24"/>
                <w:lang w:val="en-US" w:eastAsia="en-US"/>
              </w:rPr>
            </w:pPr>
            <w:r w:rsidRPr="00317A0E">
              <w:rPr>
                <w:b/>
                <w:sz w:val="24"/>
                <w:szCs w:val="24"/>
                <w:lang w:eastAsia="en-US"/>
              </w:rPr>
              <w:t>Audit, Undergraduate and Postgraduate Options available</w:t>
            </w:r>
            <w:r w:rsidRPr="00317A0E">
              <w:rPr>
                <w:sz w:val="24"/>
                <w:szCs w:val="24"/>
                <w:lang w:eastAsia="en-US"/>
              </w:rPr>
              <w:br/>
              <w:t>Enquiries: 03 9412 333 or</w:t>
            </w:r>
            <w:r w:rsidRPr="00317A0E">
              <w:rPr>
                <w:sz w:val="22"/>
                <w:szCs w:val="22"/>
                <w:lang w:val="en-US" w:eastAsia="en-US"/>
              </w:rPr>
              <w:t xml:space="preserve"> </w:t>
            </w:r>
            <w:hyperlink r:id="rId11" w:history="1">
              <w:r w:rsidRPr="00317A0E">
                <w:rPr>
                  <w:color w:val="0000FF"/>
                  <w:sz w:val="22"/>
                  <w:szCs w:val="22"/>
                  <w:u w:val="single"/>
                  <w:lang w:val="en-US" w:eastAsia="en-US"/>
                </w:rPr>
                <w:t>registrar@ctc.edu.au</w:t>
              </w:r>
            </w:hyperlink>
          </w:p>
        </w:tc>
      </w:tr>
    </w:tbl>
    <w:p w:rsidR="00317A0E" w:rsidRDefault="00317A0E" w:rsidP="00317A0E">
      <w:pPr>
        <w:rPr>
          <w:b/>
          <w:sz w:val="22"/>
          <w:szCs w:val="22"/>
          <w:u w:val="single"/>
        </w:rPr>
      </w:pPr>
      <w:r w:rsidRPr="00686FED">
        <w:rPr>
          <w:b/>
          <w:sz w:val="22"/>
          <w:szCs w:val="22"/>
          <w:u w:val="single"/>
        </w:rPr>
        <w:t xml:space="preserve">ST PIUS X </w:t>
      </w:r>
      <w:r>
        <w:rPr>
          <w:b/>
          <w:sz w:val="22"/>
          <w:szCs w:val="22"/>
          <w:u w:val="single"/>
        </w:rPr>
        <w:t xml:space="preserve">- </w:t>
      </w:r>
      <w:r w:rsidRPr="00686FED">
        <w:rPr>
          <w:b/>
          <w:sz w:val="22"/>
          <w:szCs w:val="22"/>
          <w:u w:val="single"/>
        </w:rPr>
        <w:t>MOVIE IN THE HALL</w:t>
      </w:r>
      <w:r>
        <w:rPr>
          <w:b/>
          <w:sz w:val="22"/>
          <w:szCs w:val="22"/>
          <w:u w:val="single"/>
        </w:rPr>
        <w:t xml:space="preserve"> </w:t>
      </w:r>
      <w:r w:rsidRPr="00B27E35">
        <w:rPr>
          <w:b/>
          <w:sz w:val="22"/>
          <w:szCs w:val="22"/>
        </w:rPr>
        <w:t xml:space="preserve">– </w:t>
      </w:r>
      <w:r w:rsidRPr="00E74AC7">
        <w:rPr>
          <w:b/>
          <w:i/>
          <w:sz w:val="22"/>
          <w:szCs w:val="22"/>
          <w:u w:val="single"/>
        </w:rPr>
        <w:t>WEDNESDAY 14TH JULY</w:t>
      </w:r>
      <w:r w:rsidRPr="00B27E35">
        <w:rPr>
          <w:b/>
          <w:i/>
          <w:sz w:val="22"/>
          <w:szCs w:val="22"/>
          <w:u w:val="single"/>
        </w:rPr>
        <w:t xml:space="preserve">  </w:t>
      </w:r>
    </w:p>
    <w:p w:rsidR="00317A0E" w:rsidRDefault="00317A0E" w:rsidP="00317A0E">
      <w:pPr>
        <w:rPr>
          <w:b/>
          <w:sz w:val="22"/>
          <w:szCs w:val="22"/>
        </w:rPr>
      </w:pPr>
      <w:r w:rsidRPr="00686FED">
        <w:rPr>
          <w:sz w:val="22"/>
          <w:szCs w:val="22"/>
        </w:rPr>
        <w:t xml:space="preserve">You are </w:t>
      </w:r>
      <w:r>
        <w:rPr>
          <w:sz w:val="22"/>
          <w:szCs w:val="22"/>
        </w:rPr>
        <w:t xml:space="preserve">invited to join us to see the inspiring movie </w:t>
      </w:r>
      <w:r w:rsidRPr="00686FED">
        <w:rPr>
          <w:b/>
          <w:i/>
          <w:sz w:val="22"/>
          <w:szCs w:val="22"/>
        </w:rPr>
        <w:t>‘A Beautiful Day in the Neighbourhood’ – starring Tom Hanks</w:t>
      </w:r>
      <w:r>
        <w:rPr>
          <w:sz w:val="22"/>
          <w:szCs w:val="22"/>
        </w:rPr>
        <w:t>. In the hall (St Pius X)</w:t>
      </w:r>
      <w:r w:rsidRPr="00686FED">
        <w:rPr>
          <w:sz w:val="22"/>
          <w:szCs w:val="22"/>
        </w:rPr>
        <w:t xml:space="preserve"> </w:t>
      </w:r>
      <w:r>
        <w:rPr>
          <w:sz w:val="22"/>
          <w:szCs w:val="22"/>
        </w:rPr>
        <w:t>on Wednesday July 14 @ 11am. B</w:t>
      </w:r>
      <w:r w:rsidRPr="00686FED">
        <w:rPr>
          <w:sz w:val="22"/>
          <w:szCs w:val="22"/>
        </w:rPr>
        <w:t>ring a plate of food to share for lunch, see a great movie and make new friends. To register ring the pre</w:t>
      </w:r>
      <w:r>
        <w:rPr>
          <w:sz w:val="22"/>
          <w:szCs w:val="22"/>
        </w:rPr>
        <w:t>sbytery on 9457 5794.</w:t>
      </w:r>
      <w:r>
        <w:rPr>
          <w:b/>
          <w:sz w:val="22"/>
          <w:szCs w:val="22"/>
        </w:rPr>
        <w:t xml:space="preserve"> ALL WELCOME! </w:t>
      </w:r>
      <w:bookmarkStart w:id="0" w:name="_GoBack"/>
      <w:bookmarkEnd w:id="0"/>
    </w:p>
    <w:p w:rsidR="0064422F" w:rsidRPr="0091306E" w:rsidRDefault="009E4729"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76199</wp:posOffset>
                </wp:positionV>
                <wp:extent cx="4610100" cy="981075"/>
                <wp:effectExtent l="0" t="0" r="19050" b="28575"/>
                <wp:wrapNone/>
                <wp:docPr id="4" name="Rounded Rectangle 4"/>
                <wp:cNvGraphicFramePr/>
                <a:graphic xmlns:a="http://schemas.openxmlformats.org/drawingml/2006/main">
                  <a:graphicData uri="http://schemas.microsoft.com/office/word/2010/wordprocessingShape">
                    <wps:wsp>
                      <wps:cNvSpPr/>
                      <wps:spPr>
                        <a:xfrm flipV="1">
                          <a:off x="0" y="0"/>
                          <a:ext cx="4610100" cy="981075"/>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1.8pt;margin-top:6pt;width:363pt;height:77.25pt;flip: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" filled="f" strokecolor="#385d8a" strokeweight="2pt">
                <v:textbox>
                  <w:txbxContent>
                    <w:p w:rsidR="009A0926" w:rsidRDefault="009A0926" w:rsidP="009A0926"/>
                  </w:txbxContent>
                </v:textbox>
                <w10:wrap anchorx="margin"/>
              </v:roundrect>
            </w:pict>
          </mc:Fallback>
        </mc:AlternateContent>
      </w:r>
    </w:p>
    <w:p w:rsidR="00FB336A"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sidR="00E3350C">
        <w:rPr>
          <w:sz w:val="22"/>
          <w:szCs w:val="22"/>
        </w:rPr>
        <w:t>Will Anderson,</w:t>
      </w:r>
      <w:r w:rsidR="006F064A">
        <w:rPr>
          <w:sz w:val="22"/>
          <w:szCs w:val="22"/>
        </w:rPr>
        <w:t xml:space="preserve"> Pauline Curlis</w:t>
      </w:r>
      <w:r w:rsidR="00B2261C">
        <w:rPr>
          <w:sz w:val="22"/>
          <w:szCs w:val="22"/>
        </w:rPr>
        <w:t>, Paul Constance</w:t>
      </w:r>
      <w:r w:rsidR="009E4729">
        <w:rPr>
          <w:sz w:val="22"/>
          <w:szCs w:val="22"/>
        </w:rPr>
        <w:t>, Helen Owens, Michael Hehir</w:t>
      </w:r>
    </w:p>
    <w:p w:rsidR="00FB336A" w:rsidRDefault="00FB336A" w:rsidP="00FB336A">
      <w:pPr>
        <w:shd w:val="clear" w:color="auto" w:fill="FFFFFF"/>
        <w:rPr>
          <w:i/>
          <w:sz w:val="22"/>
          <w:szCs w:val="22"/>
        </w:rPr>
      </w:pPr>
      <w:r w:rsidRPr="0051660A">
        <w:rPr>
          <w:b/>
          <w:i/>
          <w:sz w:val="22"/>
          <w:szCs w:val="22"/>
        </w:rPr>
        <w:t>For the Recently Departed</w:t>
      </w:r>
      <w:r w:rsidR="00B27E35">
        <w:rPr>
          <w:i/>
          <w:sz w:val="22"/>
          <w:szCs w:val="22"/>
        </w:rPr>
        <w:t>:</w:t>
      </w:r>
      <w:r w:rsidR="00B7570D">
        <w:rPr>
          <w:i/>
          <w:sz w:val="22"/>
          <w:szCs w:val="22"/>
        </w:rPr>
        <w:t xml:space="preserve"> Vincent Camilleri</w:t>
      </w:r>
    </w:p>
    <w:p w:rsidR="009C0C6E" w:rsidRPr="00F37DF6" w:rsidRDefault="00FB336A" w:rsidP="00F37DF6">
      <w:pPr>
        <w:shd w:val="clear" w:color="auto" w:fill="FFFFFF"/>
        <w:rPr>
          <w:sz w:val="22"/>
          <w:szCs w:val="22"/>
        </w:rPr>
      </w:pPr>
      <w:r w:rsidRPr="00DE1B76">
        <w:rPr>
          <w:b/>
          <w:i/>
          <w:sz w:val="22"/>
          <w:szCs w:val="22"/>
        </w:rPr>
        <w:t>Anniversary of Death</w:t>
      </w:r>
      <w:r w:rsidR="00B27E35">
        <w:rPr>
          <w:sz w:val="22"/>
          <w:szCs w:val="22"/>
        </w:rPr>
        <w:t xml:space="preserve">: </w:t>
      </w:r>
      <w:r w:rsidR="00B7570D">
        <w:rPr>
          <w:sz w:val="22"/>
          <w:szCs w:val="22"/>
        </w:rPr>
        <w:t>Lori Maiuto, Ian Jordan, Charlie Seyche</w:t>
      </w:r>
      <w:r w:rsidR="009E4729">
        <w:rPr>
          <w:sz w:val="22"/>
          <w:szCs w:val="22"/>
        </w:rPr>
        <w:t>ll, Luis Lione, Patricia Gannan</w:t>
      </w:r>
      <w:r w:rsidR="00B7570D">
        <w:rPr>
          <w:sz w:val="22"/>
          <w:szCs w:val="22"/>
        </w:rPr>
        <w:t xml:space="preserve"> </w:t>
      </w:r>
    </w:p>
    <w:p w:rsidR="00317A0E" w:rsidRDefault="00317A0E" w:rsidP="00317A0E">
      <w:pPr>
        <w:rPr>
          <w:b/>
        </w:rPr>
      </w:pPr>
    </w:p>
    <w:p w:rsidR="00196FAA" w:rsidRPr="00394976" w:rsidRDefault="0049752E" w:rsidP="00394976">
      <w:pPr>
        <w:rPr>
          <w:rStyle w:val="Hyperlink"/>
          <w:color w:val="auto"/>
          <w:sz w:val="22"/>
          <w:szCs w:val="22"/>
          <w:u w:val="none"/>
        </w:rPr>
      </w:pPr>
      <w:r>
        <w:rPr>
          <w:rStyle w:val="Hyperlink"/>
          <w:noProof/>
        </w:rPr>
        <w:drawing>
          <wp:anchor distT="0" distB="0" distL="114300" distR="114300" simplePos="0" relativeHeight="251762688" behindDoc="1" locked="0" layoutInCell="1" allowOverlap="1">
            <wp:simplePos x="0" y="0"/>
            <wp:positionH relativeFrom="margin">
              <wp:posOffset>9036050</wp:posOffset>
            </wp:positionH>
            <wp:positionV relativeFrom="paragraph">
              <wp:posOffset>135255</wp:posOffset>
            </wp:positionV>
            <wp:extent cx="800100" cy="733425"/>
            <wp:effectExtent l="0" t="0" r="0" b="9525"/>
            <wp:wrapTight wrapText="bothSides">
              <wp:wrapPolygon edited="0">
                <wp:start x="0" y="0"/>
                <wp:lineTo x="0" y="21319"/>
                <wp:lineTo x="21086" y="21319"/>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0100" cy="733425"/>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3C1075" w:rsidRDefault="00542880" w:rsidP="00196FAA">
      <w:pPr>
        <w:autoSpaceDE w:val="0"/>
        <w:autoSpaceDN w:val="0"/>
        <w:adjustRightInd w:val="0"/>
        <w:jc w:val="both"/>
        <w:rPr>
          <w:rStyle w:val="Hyperlink"/>
          <w:b/>
          <w:color w:val="auto"/>
          <w:sz w:val="22"/>
          <w:szCs w:val="22"/>
          <w:u w:val="none"/>
        </w:rPr>
      </w:pPr>
      <w:r>
        <w:rPr>
          <w:rStyle w:val="Hyperlink"/>
          <w:color w:val="auto"/>
          <w:sz w:val="22"/>
          <w:szCs w:val="22"/>
          <w:u w:val="none"/>
        </w:rPr>
        <w:t>Refer to our Parish Website for all Safeguarding Children &amp; Young People information &amp; Resources</w:t>
      </w:r>
      <w:r w:rsidR="00196FAA" w:rsidRPr="00196FAA">
        <w:rPr>
          <w:rStyle w:val="Hyperlink"/>
          <w:b/>
          <w:color w:val="auto"/>
          <w:sz w:val="22"/>
          <w:szCs w:val="22"/>
          <w:u w:val="none"/>
        </w:rPr>
        <w:t xml:space="preserve">: </w:t>
      </w:r>
      <w:r w:rsidRPr="00196FAA">
        <w:rPr>
          <w:rStyle w:val="Hyperlink"/>
          <w:b/>
          <w:color w:val="auto"/>
          <w:sz w:val="22"/>
          <w:szCs w:val="22"/>
          <w:u w:val="none"/>
        </w:rPr>
        <w:t xml:space="preserve"> </w:t>
      </w:r>
      <w:r w:rsidR="00196FAA" w:rsidRPr="00196FAA">
        <w:rPr>
          <w:rStyle w:val="Hyperlink"/>
          <w:b/>
          <w:color w:val="auto"/>
          <w:sz w:val="22"/>
          <w:szCs w:val="22"/>
        </w:rPr>
        <w:t>p</w:t>
      </w:r>
      <w:r w:rsidRPr="00196FAA">
        <w:rPr>
          <w:rStyle w:val="Hyperlink"/>
          <w:b/>
          <w:color w:val="auto"/>
          <w:sz w:val="22"/>
          <w:szCs w:val="22"/>
        </w:rPr>
        <w:t>ol.org.au/heidelbergwest</w:t>
      </w:r>
      <w:r w:rsidRPr="00196FAA">
        <w:rPr>
          <w:rStyle w:val="Hyperlink"/>
          <w:b/>
          <w:color w:val="auto"/>
          <w:sz w:val="22"/>
          <w:szCs w:val="22"/>
          <w:u w:val="none"/>
        </w:rPr>
        <w:t xml:space="preserve"> </w:t>
      </w:r>
    </w:p>
    <w:p w:rsidR="004E4310" w:rsidRDefault="004E4310" w:rsidP="00196FAA">
      <w:pPr>
        <w:autoSpaceDE w:val="0"/>
        <w:autoSpaceDN w:val="0"/>
        <w:adjustRightInd w:val="0"/>
        <w:jc w:val="both"/>
        <w:rPr>
          <w:rStyle w:val="Hyperlink"/>
          <w:b/>
          <w:color w:val="auto"/>
          <w:sz w:val="22"/>
          <w:szCs w:val="22"/>
          <w:u w:val="none"/>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482F" w:rsidRDefault="0031482F" w:rsidP="00055658">
      <w:r>
        <w:separator/>
      </w:r>
    </w:p>
  </w:endnote>
  <w:endnote w:type="continuationSeparator" w:id="0">
    <w:p w:rsidR="0031482F" w:rsidRDefault="0031482F"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482F" w:rsidRDefault="0031482F" w:rsidP="00055658">
      <w:r>
        <w:separator/>
      </w:r>
    </w:p>
  </w:footnote>
  <w:footnote w:type="continuationSeparator" w:id="0">
    <w:p w:rsidR="0031482F" w:rsidRDefault="0031482F"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3"/>
  </w:num>
  <w:num w:numId="4">
    <w:abstractNumId w:val="15"/>
  </w:num>
  <w:num w:numId="5">
    <w:abstractNumId w:val="10"/>
  </w:num>
  <w:num w:numId="6">
    <w:abstractNumId w:val="2"/>
  </w:num>
  <w:num w:numId="7">
    <w:abstractNumId w:val="12"/>
  </w:num>
  <w:num w:numId="8">
    <w:abstractNumId w:val="14"/>
  </w:num>
  <w:num w:numId="9">
    <w:abstractNumId w:val="1"/>
  </w:num>
  <w:num w:numId="10">
    <w:abstractNumId w:val="3"/>
  </w:num>
  <w:num w:numId="11">
    <w:abstractNumId w:val="18"/>
  </w:num>
  <w:num w:numId="12">
    <w:abstractNumId w:val="7"/>
  </w:num>
  <w:num w:numId="13">
    <w:abstractNumId w:val="6"/>
  </w:num>
  <w:num w:numId="14">
    <w:abstractNumId w:val="17"/>
  </w:num>
  <w:num w:numId="15">
    <w:abstractNumId w:val="9"/>
  </w:num>
  <w:num w:numId="16">
    <w:abstractNumId w:val="19"/>
  </w:num>
  <w:num w:numId="17">
    <w:abstractNumId w:val="8"/>
  </w:num>
  <w:num w:numId="18">
    <w:abstractNumId w:val="4"/>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11D"/>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482"/>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2FF3"/>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6BD"/>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09F111"/>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istrar@ctc.edu.au?subject=Ethical%20Issues%20and%20Human%20Ageing"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DB35E-D2CE-486F-A34A-2909EBF61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5453</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8</cp:revision>
  <cp:lastPrinted>2021-07-06T04:14:00Z</cp:lastPrinted>
  <dcterms:created xsi:type="dcterms:W3CDTF">2021-07-06T03:30:00Z</dcterms:created>
  <dcterms:modified xsi:type="dcterms:W3CDTF">2021-07-07T00:19:00Z</dcterms:modified>
</cp:coreProperties>
</file>